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09" w:rsidRDefault="00807E09" w:rsidP="0080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09">
        <w:rPr>
          <w:rFonts w:ascii="Times New Roman" w:hAnsi="Times New Roman" w:cs="Times New Roman"/>
          <w:b/>
          <w:sz w:val="24"/>
          <w:szCs w:val="24"/>
        </w:rPr>
        <w:t>Pótvizsgatémakörök</w:t>
      </w:r>
      <w:r w:rsidRPr="00807E09">
        <w:rPr>
          <w:rFonts w:ascii="Times New Roman" w:hAnsi="Times New Roman" w:cs="Times New Roman"/>
          <w:b/>
          <w:sz w:val="24"/>
          <w:szCs w:val="24"/>
        </w:rPr>
        <w:t xml:space="preserve"> 1/9/D gépészeti alapismeretek elmélet</w:t>
      </w:r>
    </w:p>
    <w:p w:rsidR="00807E09" w:rsidRPr="00807E09" w:rsidRDefault="00807E09" w:rsidP="00807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Síkmértani szerkesztések (párhuzamos, merőleges érintők szerkesztése)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Rajzjelek, információk ismerete, felismerése, értelmezése.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Rajzfelület méretek, rajzi információk (keret, szövegmező, rajz szükséges nézeteivel, érdességjelölés, tűréstáblázat, szöveges információ).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Méretezési szabályok.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Érdességmegadás módjai.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Anyagvizsgálati eljárások:</w:t>
      </w:r>
      <w:bookmarkStart w:id="0" w:name="_GoBack"/>
      <w:bookmarkEnd w:id="0"/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 keménységmérési eljárások: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Brinell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keménységmérés,</w:t>
      </w:r>
    </w:p>
    <w:p w:rsidR="00807E09" w:rsidRPr="00807E09" w:rsidRDefault="00807E09" w:rsidP="00807E09">
      <w:pPr>
        <w:ind w:left="3540"/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keménységmérés</w:t>
      </w:r>
    </w:p>
    <w:p w:rsidR="00807E09" w:rsidRPr="00807E09" w:rsidRDefault="00807E09" w:rsidP="00807E09">
      <w:pPr>
        <w:ind w:left="3540"/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Rochwell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kemlénységmérés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>,</w:t>
      </w:r>
    </w:p>
    <w:p w:rsidR="00807E09" w:rsidRPr="00807E09" w:rsidRDefault="00807E09" w:rsidP="00807E09">
      <w:pPr>
        <w:ind w:left="3540"/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Poldi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keménységmérés</w:t>
      </w:r>
    </w:p>
    <w:p w:rsidR="00807E09" w:rsidRPr="00807E09" w:rsidRDefault="00807E09" w:rsidP="00807E09">
      <w:pPr>
        <w:ind w:left="3540"/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Shore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keménységmérés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Charpy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E09">
        <w:rPr>
          <w:rFonts w:ascii="Times New Roman" w:hAnsi="Times New Roman" w:cs="Times New Roman"/>
          <w:sz w:val="24"/>
          <w:szCs w:val="24"/>
        </w:rPr>
        <w:t>ütvehajlító</w:t>
      </w:r>
      <w:proofErr w:type="spellEnd"/>
      <w:r w:rsidRPr="00807E09">
        <w:rPr>
          <w:rFonts w:ascii="Times New Roman" w:hAnsi="Times New Roman" w:cs="Times New Roman"/>
          <w:sz w:val="24"/>
          <w:szCs w:val="24"/>
        </w:rPr>
        <w:t xml:space="preserve"> vizsgálat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  <w:r w:rsidRPr="00807E09">
        <w:rPr>
          <w:rFonts w:ascii="Times New Roman" w:hAnsi="Times New Roman" w:cs="Times New Roman"/>
          <w:sz w:val="24"/>
          <w:szCs w:val="24"/>
        </w:rPr>
        <w:t> szakítóvizsgálat (elve, próbatestek jellemzők meghatározása).</w:t>
      </w:r>
    </w:p>
    <w:p w:rsidR="00807E09" w:rsidRPr="00807E09" w:rsidRDefault="00807E09" w:rsidP="00807E09">
      <w:pPr>
        <w:rPr>
          <w:rFonts w:ascii="Times New Roman" w:hAnsi="Times New Roman" w:cs="Times New Roman"/>
          <w:sz w:val="24"/>
          <w:szCs w:val="24"/>
        </w:rPr>
      </w:pPr>
    </w:p>
    <w:sectPr w:rsidR="00807E09" w:rsidRPr="00807E09" w:rsidSect="00E42E0B">
      <w:pgSz w:w="11906" w:h="17338"/>
      <w:pgMar w:top="1822" w:right="834" w:bottom="1417" w:left="11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9"/>
    <w:rsid w:val="008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C0A7"/>
  <w15:chartTrackingRefBased/>
  <w15:docId w15:val="{A6ADD981-FB54-47A8-9873-6079BC2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Bognár László</cp:lastModifiedBy>
  <cp:revision>1</cp:revision>
  <dcterms:created xsi:type="dcterms:W3CDTF">2023-06-16T07:18:00Z</dcterms:created>
  <dcterms:modified xsi:type="dcterms:W3CDTF">2023-06-16T07:21:00Z</dcterms:modified>
</cp:coreProperties>
</file>